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4F0F" w:rsidRPr="00543139" w:rsidRDefault="00ED5F85" w:rsidP="008A4F0F">
      <w:pPr>
        <w:pStyle w:val="Lisa"/>
      </w:pPr>
      <w:bookmarkStart w:id="0" w:name="Lisa_2"/>
      <w:r>
        <w:rPr>
          <w:szCs w:val="24"/>
        </w:rPr>
        <w:t>Praktikalepingu</w:t>
      </w:r>
      <w:r>
        <w:t>l</w:t>
      </w:r>
      <w:r w:rsidR="008A4F0F" w:rsidRPr="00543139">
        <w:t xml:space="preserve">isa </w:t>
      </w:r>
      <w:bookmarkEnd w:id="0"/>
      <w:r w:rsidR="00E541F5">
        <w:t>1</w:t>
      </w:r>
    </w:p>
    <w:p w:rsidR="008A4F0F" w:rsidRPr="009C596E" w:rsidRDefault="008A4F0F" w:rsidP="009C596E">
      <w:pPr>
        <w:pStyle w:val="Pealk1"/>
      </w:pPr>
      <w:r w:rsidRPr="009C596E">
        <w:t>Praktikajuhend</w:t>
      </w:r>
    </w:p>
    <w:p w:rsidR="008A4F0F" w:rsidRPr="00A60711" w:rsidRDefault="008A4F0F" w:rsidP="008A4F0F">
      <w:pPr>
        <w:pStyle w:val="Body"/>
        <w:jc w:val="both"/>
        <w:outlineLvl w:val="0"/>
        <w:rPr>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761"/>
      </w:tblGrid>
      <w:tr w:rsidR="008A4F0F" w:rsidRPr="00DF2FA2" w:rsidTr="004A279E">
        <w:tc>
          <w:tcPr>
            <w:tcW w:w="9570" w:type="dxa"/>
            <w:gridSpan w:val="2"/>
            <w:shd w:val="clear" w:color="auto" w:fill="auto"/>
          </w:tcPr>
          <w:p w:rsidR="008A4F0F" w:rsidRPr="00F96339" w:rsidRDefault="00EC12AD" w:rsidP="00A16A9D">
            <w:pPr>
              <w:pStyle w:val="Body"/>
              <w:spacing w:before="60"/>
              <w:jc w:val="both"/>
              <w:outlineLvl w:val="0"/>
              <w:rPr>
                <w:b/>
                <w:szCs w:val="24"/>
              </w:rPr>
            </w:pPr>
            <w:r w:rsidRPr="00F96339">
              <w:rPr>
                <w:b/>
                <w:szCs w:val="24"/>
              </w:rPr>
              <w:t xml:space="preserve"> </w:t>
            </w:r>
            <w:r w:rsidR="00001CFA" w:rsidRPr="00F96339">
              <w:rPr>
                <w:b/>
                <w:szCs w:val="24"/>
              </w:rPr>
              <w:t>RAE047</w:t>
            </w:r>
            <w:r w:rsidR="00A16A9D" w:rsidRPr="00F96339">
              <w:rPr>
                <w:b/>
                <w:szCs w:val="24"/>
              </w:rPr>
              <w:t>0</w:t>
            </w:r>
            <w:r w:rsidRPr="00F96339">
              <w:rPr>
                <w:b/>
                <w:szCs w:val="24"/>
              </w:rPr>
              <w:t xml:space="preserve"> </w:t>
            </w:r>
            <w:r w:rsidR="00A16A9D" w:rsidRPr="00F96339">
              <w:rPr>
                <w:b/>
                <w:szCs w:val="24"/>
              </w:rPr>
              <w:t>Töökeskkonnapraktika</w:t>
            </w:r>
            <w:r w:rsidR="008A4F0F" w:rsidRPr="00F96339">
              <w:rPr>
                <w:szCs w:val="24"/>
              </w:rPr>
              <w:t xml:space="preserve">: </w:t>
            </w:r>
          </w:p>
        </w:tc>
      </w:tr>
      <w:tr w:rsidR="008A4F0F" w:rsidRPr="00F96339" w:rsidTr="004A279E">
        <w:tc>
          <w:tcPr>
            <w:tcW w:w="1809" w:type="dxa"/>
            <w:shd w:val="clear" w:color="auto" w:fill="auto"/>
          </w:tcPr>
          <w:p w:rsidR="008A4F0F" w:rsidRPr="00F96339" w:rsidRDefault="008A4F0F" w:rsidP="008A4F0F">
            <w:pPr>
              <w:pStyle w:val="Lisatekst"/>
              <w:numPr>
                <w:ilvl w:val="0"/>
                <w:numId w:val="9"/>
              </w:numPr>
              <w:spacing w:before="60" w:after="0"/>
              <w:jc w:val="left"/>
            </w:pPr>
            <w:r w:rsidRPr="00F96339">
              <w:t>Maht</w:t>
            </w:r>
          </w:p>
        </w:tc>
        <w:tc>
          <w:tcPr>
            <w:tcW w:w="7761" w:type="dxa"/>
            <w:shd w:val="clear" w:color="auto" w:fill="auto"/>
          </w:tcPr>
          <w:p w:rsidR="008A4F0F" w:rsidRPr="00F96339" w:rsidRDefault="003A437B" w:rsidP="004A279E">
            <w:pPr>
              <w:autoSpaceDE w:val="0"/>
              <w:autoSpaceDN w:val="0"/>
              <w:adjustRightInd w:val="0"/>
              <w:ind w:left="101"/>
              <w:rPr>
                <w:i/>
                <w:iCs/>
                <w:szCs w:val="24"/>
                <w:lang w:val="et-EE"/>
              </w:rPr>
            </w:pPr>
            <w:r w:rsidRPr="00F96339">
              <w:rPr>
                <w:b/>
                <w:szCs w:val="24"/>
                <w:lang w:val="et-EE"/>
              </w:rPr>
              <w:t xml:space="preserve">6 </w:t>
            </w:r>
            <w:r w:rsidR="008A4F0F" w:rsidRPr="00F96339">
              <w:rPr>
                <w:b/>
                <w:szCs w:val="24"/>
                <w:lang w:val="et-EE"/>
              </w:rPr>
              <w:t>EAP</w:t>
            </w:r>
            <w:r w:rsidR="00A16A9D" w:rsidRPr="00F96339">
              <w:rPr>
                <w:b/>
                <w:szCs w:val="24"/>
                <w:lang w:val="et-EE"/>
              </w:rPr>
              <w:t>, 4 nädalat</w:t>
            </w:r>
            <w:r w:rsidR="008A4F0F" w:rsidRPr="00F96339">
              <w:rPr>
                <w:b/>
                <w:szCs w:val="24"/>
                <w:lang w:val="et-EE"/>
              </w:rPr>
              <w:t xml:space="preserve"> </w:t>
            </w:r>
            <w:r w:rsidR="008A4F0F" w:rsidRPr="00F96339">
              <w:rPr>
                <w:szCs w:val="24"/>
                <w:lang w:val="et-EE"/>
              </w:rPr>
              <w:t>(1 EAP võrdsustatakse üldjuhul 26 tunni tööga, sh iseseisev töö mis kulub näiteks praktikaaruande koostamisele)</w:t>
            </w:r>
          </w:p>
        </w:tc>
      </w:tr>
      <w:tr w:rsidR="008A4F0F" w:rsidRPr="00DF2FA2" w:rsidTr="004A279E">
        <w:trPr>
          <w:trHeight w:val="534"/>
        </w:trPr>
        <w:tc>
          <w:tcPr>
            <w:tcW w:w="1809" w:type="dxa"/>
            <w:shd w:val="clear" w:color="auto" w:fill="auto"/>
          </w:tcPr>
          <w:p w:rsidR="008A4F0F" w:rsidRPr="00F96339" w:rsidRDefault="008A4F0F" w:rsidP="008A4F0F">
            <w:pPr>
              <w:pStyle w:val="Lisatekst"/>
              <w:spacing w:before="60" w:after="0"/>
              <w:jc w:val="left"/>
            </w:pPr>
            <w:r w:rsidRPr="00F96339">
              <w:t>Kontrolli-vorm</w:t>
            </w:r>
          </w:p>
        </w:tc>
        <w:tc>
          <w:tcPr>
            <w:tcW w:w="7761" w:type="dxa"/>
            <w:shd w:val="clear" w:color="auto" w:fill="auto"/>
            <w:vAlign w:val="center"/>
          </w:tcPr>
          <w:p w:rsidR="008A4F0F" w:rsidRPr="00F96339" w:rsidRDefault="008A4F0F" w:rsidP="004A279E">
            <w:pPr>
              <w:rPr>
                <w:szCs w:val="24"/>
                <w:lang w:val="et-EE"/>
              </w:rPr>
            </w:pPr>
            <w:r w:rsidRPr="00F96339">
              <w:rPr>
                <w:szCs w:val="24"/>
                <w:lang w:val="et-EE"/>
              </w:rPr>
              <w:t>Arvestus</w:t>
            </w:r>
            <w:bookmarkStart w:id="1" w:name="_GoBack"/>
            <w:bookmarkEnd w:id="1"/>
          </w:p>
        </w:tc>
      </w:tr>
      <w:tr w:rsidR="008A4F0F" w:rsidRPr="00441208" w:rsidTr="004A279E">
        <w:tc>
          <w:tcPr>
            <w:tcW w:w="1809" w:type="dxa"/>
            <w:shd w:val="clear" w:color="auto" w:fill="auto"/>
          </w:tcPr>
          <w:p w:rsidR="008A4F0F" w:rsidRPr="00A12837" w:rsidRDefault="008A4F0F" w:rsidP="008A4F0F">
            <w:pPr>
              <w:pStyle w:val="Lisatekst"/>
              <w:spacing w:before="60" w:after="0"/>
              <w:jc w:val="left"/>
            </w:pPr>
            <w:r w:rsidRPr="00A12837">
              <w:t>Tööpraktika korraldus ja arvestamine</w:t>
            </w:r>
          </w:p>
          <w:p w:rsidR="008A4F0F" w:rsidRPr="00A12837" w:rsidRDefault="008A4F0F" w:rsidP="004A279E">
            <w:pPr>
              <w:spacing w:line="360" w:lineRule="auto"/>
              <w:rPr>
                <w:b/>
                <w:szCs w:val="24"/>
                <w:lang w:val="et-EE"/>
              </w:rPr>
            </w:pPr>
          </w:p>
        </w:tc>
        <w:tc>
          <w:tcPr>
            <w:tcW w:w="7761" w:type="dxa"/>
            <w:shd w:val="clear" w:color="auto" w:fill="auto"/>
          </w:tcPr>
          <w:p w:rsidR="008A4F0F" w:rsidRDefault="008A4F0F" w:rsidP="009C596E">
            <w:pPr>
              <w:spacing w:before="60"/>
              <w:rPr>
                <w:szCs w:val="24"/>
                <w:lang w:val="et-EE"/>
              </w:rPr>
            </w:pPr>
            <w:r w:rsidRPr="00A12837">
              <w:rPr>
                <w:szCs w:val="24"/>
                <w:lang w:val="et-EE"/>
              </w:rPr>
              <w:t>Tööpraktika üldine korraldus on sätestatud TTÜ õppekorralduse eeskirjas.</w:t>
            </w:r>
          </w:p>
          <w:p w:rsidR="008A4F0F" w:rsidRPr="00DB3896" w:rsidRDefault="008A4F0F" w:rsidP="008A4F0F">
            <w:pPr>
              <w:pStyle w:val="Bodymu"/>
              <w:numPr>
                <w:ilvl w:val="1"/>
                <w:numId w:val="4"/>
              </w:numPr>
              <w:ind w:left="357" w:hanging="357"/>
              <w:rPr>
                <w:szCs w:val="24"/>
              </w:rPr>
            </w:pPr>
            <w:r w:rsidRPr="00A12837">
              <w:t xml:space="preserve">Praktikakoha leiab üldjuhul üliõpilane ise, vajadusel abistavad koha leidmisel </w:t>
            </w:r>
            <w:r w:rsidRPr="00DB3896">
              <w:t>praktika</w:t>
            </w:r>
            <w:r w:rsidRPr="00A12837">
              <w:t xml:space="preserve"> kuraatorid, karjääri- ja nõustamistalitus ning </w:t>
            </w:r>
            <w:proofErr w:type="spellStart"/>
            <w:r w:rsidRPr="00A12837">
              <w:t>välispraktika</w:t>
            </w:r>
            <w:proofErr w:type="spellEnd"/>
            <w:r w:rsidRPr="00A12837">
              <w:t xml:space="preserve"> puhul rahvusvaheliste suhete osakond. </w:t>
            </w:r>
          </w:p>
          <w:p w:rsidR="008A4F0F" w:rsidRDefault="008A4F0F" w:rsidP="008A4F0F">
            <w:pPr>
              <w:pStyle w:val="Bodymu"/>
              <w:numPr>
                <w:ilvl w:val="1"/>
                <w:numId w:val="4"/>
              </w:numPr>
              <w:ind w:left="357" w:hanging="357"/>
            </w:pPr>
            <w:r w:rsidRPr="00DB3896">
              <w:t xml:space="preserve">Praktikat on kokkuleppeliselt võimalik läbida ka TTÜ instituutides, asutustes, </w:t>
            </w:r>
            <w:proofErr w:type="spellStart"/>
            <w:r w:rsidRPr="00DB3896">
              <w:t>Mektorys</w:t>
            </w:r>
            <w:proofErr w:type="spellEnd"/>
            <w:r w:rsidRPr="00DB3896">
              <w:t xml:space="preserve"> ja haldus- tugistruktuuriüksustes. </w:t>
            </w:r>
            <w:proofErr w:type="spellStart"/>
            <w:r w:rsidRPr="00DB3896">
              <w:t>Mektory</w:t>
            </w:r>
            <w:proofErr w:type="spellEnd"/>
            <w:r w:rsidRPr="00DB3896">
              <w:t xml:space="preserve"> projektides osalemisel lähtutakse ettevõtetega projektis kokkulepitud tingimustest. </w:t>
            </w:r>
          </w:p>
          <w:p w:rsidR="008A4F0F" w:rsidRPr="00DB3896" w:rsidRDefault="008A4F0F" w:rsidP="008A4F0F">
            <w:pPr>
              <w:pStyle w:val="Bodymu"/>
              <w:numPr>
                <w:ilvl w:val="1"/>
                <w:numId w:val="4"/>
              </w:numPr>
              <w:ind w:left="357" w:hanging="357"/>
            </w:pPr>
            <w:r w:rsidRPr="00DB3896">
              <w:t xml:space="preserve">Tööpraktika maht ainepunktides määratakse õppekavaga. </w:t>
            </w:r>
          </w:p>
          <w:p w:rsidR="008A4F0F" w:rsidRPr="00DB3896" w:rsidRDefault="008A4F0F" w:rsidP="008A4F0F">
            <w:pPr>
              <w:pStyle w:val="Bodymu"/>
              <w:numPr>
                <w:ilvl w:val="1"/>
                <w:numId w:val="4"/>
              </w:numPr>
              <w:ind w:left="357" w:hanging="357"/>
            </w:pPr>
            <w:r w:rsidRPr="00DB3896">
              <w:t xml:space="preserve">Praktika ülesanded peavad toetama praktikaainele seatud õpiväljundite saavutamist. Küsimuste tekkimisel tuleks konsulteerida oma eriala praktika kuraatoriga. </w:t>
            </w:r>
          </w:p>
          <w:p w:rsidR="008A4F0F" w:rsidRPr="00DB3896" w:rsidRDefault="008A4F0F" w:rsidP="008A4F0F">
            <w:pPr>
              <w:pStyle w:val="Bodymu"/>
              <w:numPr>
                <w:ilvl w:val="1"/>
                <w:numId w:val="4"/>
              </w:numPr>
              <w:ind w:left="357" w:hanging="357"/>
            </w:pPr>
            <w:proofErr w:type="spellStart"/>
            <w:r w:rsidRPr="00DB3896">
              <w:t>Erasmus</w:t>
            </w:r>
            <w:proofErr w:type="spellEnd"/>
            <w:r w:rsidRPr="00DB3896">
              <w:t xml:space="preserve"> programmi raames sooritatava </w:t>
            </w:r>
            <w:proofErr w:type="spellStart"/>
            <w:r w:rsidRPr="00DB3896">
              <w:t>välispraktika</w:t>
            </w:r>
            <w:proofErr w:type="spellEnd"/>
            <w:r w:rsidRPr="00DB3896">
              <w:t xml:space="preserve"> puhul lähtutakse kokkulepitud protseduurireeglitest. </w:t>
            </w:r>
          </w:p>
          <w:p w:rsidR="008A4F0F" w:rsidRPr="00A12837" w:rsidRDefault="008A4F0F" w:rsidP="008A4F0F">
            <w:pPr>
              <w:pStyle w:val="Bodymu"/>
              <w:numPr>
                <w:ilvl w:val="1"/>
                <w:numId w:val="4"/>
              </w:numPr>
              <w:ind w:left="357" w:hanging="357"/>
              <w:rPr>
                <w:szCs w:val="24"/>
              </w:rPr>
            </w:pPr>
            <w:r w:rsidRPr="00DB3896">
              <w:t>Praktika arvestamiseks esitab üliõpilane oma eriala praktika kuraatorile  vormikohase avalduse, praktikakoha juhendaja hinnanguvormi ja praktikaaruande. Üliõpilane kaitseb oma aruannet avalikul seminaril. Praktika kaitsmise kuupäevad tehakse tudengitele teatavaks iga semestri alguses.</w:t>
            </w:r>
          </w:p>
        </w:tc>
      </w:tr>
      <w:tr w:rsidR="008A4F0F" w:rsidRPr="00441208" w:rsidTr="004A279E">
        <w:tc>
          <w:tcPr>
            <w:tcW w:w="1809" w:type="dxa"/>
            <w:shd w:val="clear" w:color="auto" w:fill="auto"/>
          </w:tcPr>
          <w:p w:rsidR="008A4F0F" w:rsidRPr="00DB3896" w:rsidRDefault="008A4F0F" w:rsidP="008A4F0F">
            <w:pPr>
              <w:pStyle w:val="Lisatekst"/>
              <w:spacing w:before="60" w:after="0"/>
              <w:jc w:val="left"/>
            </w:pPr>
            <w:r w:rsidRPr="00A12837">
              <w:t>Üliõpilase kohustused seoses tööpraktikaga</w:t>
            </w:r>
          </w:p>
        </w:tc>
        <w:tc>
          <w:tcPr>
            <w:tcW w:w="7761" w:type="dxa"/>
            <w:shd w:val="clear" w:color="auto" w:fill="auto"/>
          </w:tcPr>
          <w:p w:rsidR="008A4F0F" w:rsidRPr="00A12837" w:rsidRDefault="008A4F0F" w:rsidP="009C596E">
            <w:pPr>
              <w:spacing w:before="60"/>
              <w:rPr>
                <w:b/>
                <w:szCs w:val="24"/>
                <w:lang w:val="et-EE"/>
              </w:rPr>
            </w:pPr>
            <w:r w:rsidRPr="00A12837">
              <w:rPr>
                <w:b/>
                <w:szCs w:val="24"/>
                <w:lang w:val="et-EE"/>
              </w:rPr>
              <w:t>Üliõpilane on kohustatud</w:t>
            </w:r>
            <w:r w:rsidRPr="00DB3896">
              <w:rPr>
                <w:szCs w:val="24"/>
                <w:lang w:val="et-EE"/>
              </w:rPr>
              <w:t>:</w:t>
            </w:r>
          </w:p>
          <w:p w:rsidR="008A4F0F" w:rsidRPr="00DB3896" w:rsidRDefault="008A4F0F" w:rsidP="008A4F0F">
            <w:pPr>
              <w:pStyle w:val="Bodymu"/>
              <w:numPr>
                <w:ilvl w:val="1"/>
                <w:numId w:val="4"/>
              </w:numPr>
              <w:ind w:left="357" w:hanging="357"/>
            </w:pPr>
            <w:r w:rsidRPr="00DB3896">
              <w:t>Esitama praktika tüüpjuhendi praktikakoha poolsele  praktika juhendajale.</w:t>
            </w:r>
          </w:p>
          <w:p w:rsidR="008A4F0F" w:rsidRPr="00DB3896" w:rsidRDefault="008A4F0F" w:rsidP="008A4F0F">
            <w:pPr>
              <w:pStyle w:val="Bodymu"/>
              <w:numPr>
                <w:ilvl w:val="1"/>
                <w:numId w:val="4"/>
              </w:numPr>
              <w:ind w:left="357" w:hanging="357"/>
            </w:pPr>
            <w:r w:rsidRPr="00DB3896">
              <w:t>Hoidma kinni tähtaegadest, mis on seotud praktikale asumise, praktikaülesannete täitmise ja praktika aruandluse esitamisega.</w:t>
            </w:r>
          </w:p>
          <w:p w:rsidR="008A4F0F" w:rsidRPr="00DB3896" w:rsidRDefault="008A4F0F" w:rsidP="008A4F0F">
            <w:pPr>
              <w:pStyle w:val="Bodymu"/>
              <w:numPr>
                <w:ilvl w:val="1"/>
                <w:numId w:val="4"/>
              </w:numPr>
              <w:ind w:left="357" w:hanging="357"/>
              <w:rPr>
                <w:szCs w:val="24"/>
              </w:rPr>
            </w:pPr>
            <w:r w:rsidRPr="00DB3896">
              <w:rPr>
                <w:szCs w:val="24"/>
              </w:rPr>
              <w:t>Informeerima praktikakoha - ja ülikooli poolset juhendajat praktika vältel tekkinud probleemidest.</w:t>
            </w:r>
          </w:p>
          <w:p w:rsidR="008A4F0F" w:rsidRPr="00DB3896" w:rsidRDefault="008A4F0F" w:rsidP="008A4F0F">
            <w:pPr>
              <w:pStyle w:val="Bodymu"/>
              <w:numPr>
                <w:ilvl w:val="1"/>
                <w:numId w:val="4"/>
              </w:numPr>
              <w:ind w:left="357" w:hanging="357"/>
              <w:rPr>
                <w:szCs w:val="24"/>
              </w:rPr>
            </w:pPr>
            <w:r w:rsidRPr="00DB3896">
              <w:rPr>
                <w:szCs w:val="24"/>
              </w:rPr>
              <w:t>Täitma kohusetundlikult ja korrektselt praktikakoha poolse  juhendaja, samuti teiste tööd juhtima volitatud isikute korraldusi ja vastutama oma tegevuse tulemuste eest võrdselt koosseisuliste töötajatega.</w:t>
            </w:r>
          </w:p>
          <w:p w:rsidR="008A4F0F" w:rsidRPr="00DB3896" w:rsidRDefault="008A4F0F" w:rsidP="008A4F0F">
            <w:pPr>
              <w:pStyle w:val="Bodymu"/>
              <w:numPr>
                <w:ilvl w:val="1"/>
                <w:numId w:val="4"/>
              </w:numPr>
              <w:ind w:left="357" w:hanging="357"/>
            </w:pPr>
            <w:r w:rsidRPr="00DB3896">
              <w:rPr>
                <w:szCs w:val="24"/>
              </w:rPr>
              <w:t>Hoidma praktikakoha äri- ja ametisaladusi ning head mainet.</w:t>
            </w:r>
          </w:p>
        </w:tc>
      </w:tr>
      <w:tr w:rsidR="008A4F0F" w:rsidRPr="003A437B" w:rsidTr="004A279E">
        <w:tc>
          <w:tcPr>
            <w:tcW w:w="1809" w:type="dxa"/>
            <w:shd w:val="clear" w:color="auto" w:fill="auto"/>
          </w:tcPr>
          <w:p w:rsidR="008A4F0F" w:rsidRPr="00A12837" w:rsidRDefault="008A4F0F" w:rsidP="008A4F0F">
            <w:pPr>
              <w:pStyle w:val="Lisatekst"/>
              <w:spacing w:before="60" w:after="0"/>
              <w:jc w:val="left"/>
            </w:pPr>
            <w:r w:rsidRPr="00A12837">
              <w:t xml:space="preserve">Tööpraktika eesmärgid </w:t>
            </w:r>
          </w:p>
          <w:p w:rsidR="008A4F0F" w:rsidRPr="00DB3896" w:rsidRDefault="008A4F0F" w:rsidP="004A279E">
            <w:pPr>
              <w:pStyle w:val="Body"/>
              <w:outlineLvl w:val="0"/>
              <w:rPr>
                <w:i/>
                <w:sz w:val="23"/>
                <w:szCs w:val="23"/>
              </w:rPr>
            </w:pPr>
            <w:r w:rsidRPr="00A12837">
              <w:rPr>
                <w:i/>
                <w:sz w:val="23"/>
                <w:szCs w:val="23"/>
              </w:rPr>
              <w:t>Eesmärkidena kirjapandu on näidis. Eesmärgid tuleb fikseerida konkreetsest praktikaainest lähtuvalt.</w:t>
            </w:r>
          </w:p>
        </w:tc>
        <w:tc>
          <w:tcPr>
            <w:tcW w:w="7761" w:type="dxa"/>
            <w:shd w:val="clear" w:color="auto" w:fill="auto"/>
          </w:tcPr>
          <w:p w:rsidR="008A4F0F" w:rsidRPr="00F96339" w:rsidRDefault="008A4F0F" w:rsidP="009C596E">
            <w:pPr>
              <w:rPr>
                <w:szCs w:val="24"/>
                <w:lang w:val="et-EE"/>
              </w:rPr>
            </w:pPr>
            <w:r w:rsidRPr="00F96339">
              <w:rPr>
                <w:szCs w:val="24"/>
                <w:lang w:val="et-EE"/>
              </w:rPr>
              <w:t xml:space="preserve">Tööpraktika </w:t>
            </w:r>
            <w:r w:rsidR="00EC12AD" w:rsidRPr="00F96339">
              <w:rPr>
                <w:szCs w:val="24"/>
                <w:lang w:val="et-EE"/>
              </w:rPr>
              <w:t>eesmärkideks on</w:t>
            </w:r>
            <w:r w:rsidRPr="00F96339">
              <w:rPr>
                <w:szCs w:val="24"/>
                <w:lang w:val="et-EE"/>
              </w:rPr>
              <w:t xml:space="preserve">: </w:t>
            </w:r>
          </w:p>
          <w:p w:rsidR="00A16A9D" w:rsidRPr="00F96339" w:rsidRDefault="00A16A9D" w:rsidP="00EC12AD">
            <w:pPr>
              <w:pStyle w:val="Bodymu"/>
              <w:numPr>
                <w:ilvl w:val="1"/>
                <w:numId w:val="4"/>
              </w:numPr>
              <w:ind w:left="357" w:hanging="357"/>
            </w:pPr>
            <w:r w:rsidRPr="00F96339">
              <w:rPr>
                <w:rFonts w:ascii="Arial" w:hAnsi="Arial" w:cs="Arial"/>
                <w:color w:val="000000"/>
                <w:sz w:val="18"/>
                <w:szCs w:val="18"/>
                <w:shd w:val="clear" w:color="auto" w:fill="FFFFFF"/>
              </w:rPr>
              <w:t xml:space="preserve">Tutvuda töökorraldusega, teostatavate tööde ja tööohutusnõuetega </w:t>
            </w:r>
            <w:r w:rsidR="009B3E16" w:rsidRPr="00F96339">
              <w:rPr>
                <w:rFonts w:ascii="Arial" w:hAnsi="Arial" w:cs="Arial"/>
                <w:color w:val="000000"/>
                <w:sz w:val="18"/>
                <w:szCs w:val="18"/>
                <w:shd w:val="clear" w:color="auto" w:fill="FFFFFF"/>
              </w:rPr>
              <w:t>mäendus</w:t>
            </w:r>
            <w:r w:rsidRPr="00F96339">
              <w:rPr>
                <w:rFonts w:ascii="Arial" w:hAnsi="Arial" w:cs="Arial"/>
                <w:color w:val="000000"/>
                <w:sz w:val="18"/>
                <w:szCs w:val="18"/>
                <w:shd w:val="clear" w:color="auto" w:fill="FFFFFF"/>
              </w:rPr>
              <w:t>ettevõttes.</w:t>
            </w:r>
          </w:p>
          <w:p w:rsidR="00A16A9D" w:rsidRPr="00F96339" w:rsidRDefault="00A16A9D" w:rsidP="00A16A9D">
            <w:pPr>
              <w:pStyle w:val="Bodymu"/>
              <w:numPr>
                <w:ilvl w:val="1"/>
                <w:numId w:val="4"/>
              </w:numPr>
              <w:ind w:left="357" w:hanging="357"/>
            </w:pPr>
            <w:r w:rsidRPr="00F96339">
              <w:rPr>
                <w:rFonts w:ascii="Arial" w:hAnsi="Arial" w:cs="Arial"/>
                <w:color w:val="000000"/>
                <w:sz w:val="18"/>
                <w:szCs w:val="18"/>
                <w:shd w:val="clear" w:color="auto" w:fill="FFFFFF"/>
              </w:rPr>
              <w:t>Rakendada  teadmisi ja õppekeskkonnas saadud praktilisi oskusi iseseisva töö käigus otsesel individuaalsel juhendamisel.</w:t>
            </w:r>
          </w:p>
          <w:p w:rsidR="00A16A9D" w:rsidRPr="00F96339" w:rsidRDefault="00271B37" w:rsidP="00A16A9D">
            <w:pPr>
              <w:pStyle w:val="Bodymu"/>
              <w:numPr>
                <w:ilvl w:val="1"/>
                <w:numId w:val="4"/>
              </w:numPr>
              <w:ind w:left="357" w:hanging="357"/>
            </w:pPr>
            <w:r w:rsidRPr="00F96339">
              <w:rPr>
                <w:rFonts w:ascii="Arial" w:hAnsi="Arial" w:cs="Arial"/>
                <w:color w:val="000000"/>
                <w:sz w:val="18"/>
                <w:szCs w:val="18"/>
                <w:shd w:val="clear" w:color="auto" w:fill="FFFFFF"/>
              </w:rPr>
              <w:t xml:space="preserve">Täita tööülesandeid sarnastes olukordades; </w:t>
            </w:r>
            <w:r w:rsidR="00A16A9D" w:rsidRPr="00F96339">
              <w:rPr>
                <w:rFonts w:ascii="Arial" w:hAnsi="Arial" w:cs="Arial"/>
                <w:color w:val="000000"/>
                <w:sz w:val="18"/>
                <w:szCs w:val="18"/>
                <w:shd w:val="clear" w:color="auto" w:fill="FFFFFF"/>
              </w:rPr>
              <w:t>rõhuasetus tööde tehnoloogia tundmisele ja teostuse kvaliteedile</w:t>
            </w:r>
          </w:p>
          <w:p w:rsidR="00A16A9D" w:rsidRPr="00F96339" w:rsidRDefault="00A16A9D" w:rsidP="00A16A9D">
            <w:pPr>
              <w:pStyle w:val="Bodymu"/>
              <w:numPr>
                <w:ilvl w:val="1"/>
                <w:numId w:val="4"/>
              </w:numPr>
              <w:ind w:left="357" w:hanging="357"/>
            </w:pPr>
            <w:r w:rsidRPr="00F96339">
              <w:rPr>
                <w:rFonts w:ascii="Arial" w:hAnsi="Arial" w:cs="Arial"/>
                <w:color w:val="000000"/>
                <w:sz w:val="18"/>
                <w:szCs w:val="18"/>
                <w:shd w:val="clear" w:color="auto" w:fill="FFFFFF"/>
              </w:rPr>
              <w:t>Omandada ratsionaalseid töövõtteid ja kogemusi.</w:t>
            </w:r>
          </w:p>
          <w:p w:rsidR="008A4F0F" w:rsidRPr="00F96339" w:rsidRDefault="00A16A9D" w:rsidP="00A16A9D">
            <w:pPr>
              <w:pStyle w:val="Bodymu"/>
              <w:numPr>
                <w:ilvl w:val="1"/>
                <w:numId w:val="4"/>
              </w:numPr>
              <w:ind w:left="357" w:hanging="357"/>
            </w:pPr>
            <w:r w:rsidRPr="00F96339">
              <w:rPr>
                <w:rFonts w:ascii="Arial" w:hAnsi="Arial" w:cs="Arial"/>
                <w:color w:val="000000"/>
                <w:sz w:val="18"/>
                <w:szCs w:val="18"/>
                <w:shd w:val="clear" w:color="auto" w:fill="FFFFFF"/>
              </w:rPr>
              <w:t>Kujundada isikuomadusi.</w:t>
            </w:r>
          </w:p>
        </w:tc>
      </w:tr>
      <w:tr w:rsidR="008A4F0F" w:rsidRPr="003A437B" w:rsidTr="004A279E">
        <w:tc>
          <w:tcPr>
            <w:tcW w:w="1809" w:type="dxa"/>
            <w:shd w:val="clear" w:color="auto" w:fill="auto"/>
          </w:tcPr>
          <w:p w:rsidR="008A4F0F" w:rsidRPr="00A12837" w:rsidRDefault="008A4F0F" w:rsidP="008A4F0F">
            <w:pPr>
              <w:pStyle w:val="Lisatekst"/>
              <w:spacing w:before="60" w:after="0"/>
              <w:jc w:val="left"/>
              <w:rPr>
                <w:szCs w:val="24"/>
              </w:rPr>
            </w:pPr>
            <w:r w:rsidRPr="00DF2FA2">
              <w:t>Tööpraktika eriala-spetsiifilised õpiväljundid</w:t>
            </w:r>
          </w:p>
        </w:tc>
        <w:tc>
          <w:tcPr>
            <w:tcW w:w="7761" w:type="dxa"/>
            <w:shd w:val="clear" w:color="auto" w:fill="auto"/>
          </w:tcPr>
          <w:p w:rsidR="008A4F0F" w:rsidRPr="00F96339" w:rsidRDefault="00EC12AD" w:rsidP="004A279E">
            <w:pPr>
              <w:spacing w:before="60"/>
              <w:rPr>
                <w:szCs w:val="24"/>
                <w:lang w:val="et-EE"/>
              </w:rPr>
            </w:pPr>
            <w:r w:rsidRPr="00F96339">
              <w:rPr>
                <w:szCs w:val="24"/>
                <w:lang w:val="et-EE"/>
              </w:rPr>
              <w:t>Praktika õpiväljundid on</w:t>
            </w:r>
            <w:r w:rsidR="008A4F0F" w:rsidRPr="00F96339">
              <w:rPr>
                <w:szCs w:val="24"/>
                <w:lang w:val="et-EE"/>
              </w:rPr>
              <w:t>:</w:t>
            </w:r>
          </w:p>
          <w:p w:rsidR="006001BA" w:rsidRPr="00F96339" w:rsidRDefault="006001BA" w:rsidP="008A4F0F">
            <w:pPr>
              <w:pStyle w:val="Bodymu"/>
              <w:numPr>
                <w:ilvl w:val="1"/>
                <w:numId w:val="4"/>
              </w:numPr>
              <w:ind w:left="357" w:hanging="357"/>
            </w:pPr>
            <w:r w:rsidRPr="00F96339">
              <w:t>Omab iseseisva töö oskusi, hoiakuid ja vajalikud isikuomadusi asumaks tööellu.</w:t>
            </w:r>
          </w:p>
          <w:p w:rsidR="006001BA" w:rsidRPr="00F96339" w:rsidRDefault="006001BA" w:rsidP="006001BA">
            <w:pPr>
              <w:pStyle w:val="Bodymu"/>
              <w:numPr>
                <w:ilvl w:val="1"/>
                <w:numId w:val="4"/>
              </w:numPr>
              <w:ind w:left="357" w:hanging="357"/>
            </w:pPr>
            <w:r w:rsidRPr="00F96339">
              <w:t>Omab valmisoleku asuda tööle õpitud kutsealal.</w:t>
            </w:r>
          </w:p>
          <w:p w:rsidR="008A4F0F" w:rsidRPr="00F96339" w:rsidRDefault="006001BA" w:rsidP="006001BA">
            <w:pPr>
              <w:pStyle w:val="Bodymu"/>
              <w:numPr>
                <w:ilvl w:val="1"/>
                <w:numId w:val="4"/>
              </w:numPr>
              <w:ind w:left="357" w:hanging="357"/>
            </w:pPr>
            <w:r w:rsidRPr="00F96339">
              <w:t xml:space="preserve"> Omab kollektiivis töötamise oskusi erinevatel töölõikudel.</w:t>
            </w:r>
          </w:p>
        </w:tc>
      </w:tr>
      <w:tr w:rsidR="008A4F0F" w:rsidRPr="00EC12AD" w:rsidTr="004A279E">
        <w:tc>
          <w:tcPr>
            <w:tcW w:w="1809" w:type="dxa"/>
            <w:shd w:val="clear" w:color="auto" w:fill="auto"/>
          </w:tcPr>
          <w:p w:rsidR="008A4F0F" w:rsidRPr="00A12837" w:rsidRDefault="008A4F0F" w:rsidP="008A4F0F">
            <w:pPr>
              <w:pStyle w:val="Lisatekst"/>
              <w:spacing w:before="60" w:after="0"/>
              <w:jc w:val="left"/>
            </w:pPr>
            <w:r w:rsidRPr="00A12837">
              <w:lastRenderedPageBreak/>
              <w:t>Tööpraktika hindamis-kriteeriumid</w:t>
            </w:r>
          </w:p>
        </w:tc>
        <w:tc>
          <w:tcPr>
            <w:tcW w:w="7761" w:type="dxa"/>
            <w:shd w:val="clear" w:color="auto" w:fill="auto"/>
            <w:vAlign w:val="center"/>
          </w:tcPr>
          <w:p w:rsidR="002C1D03" w:rsidRPr="00F96339" w:rsidRDefault="002C1D03" w:rsidP="002C1D03">
            <w:pPr>
              <w:autoSpaceDE w:val="0"/>
              <w:autoSpaceDN w:val="0"/>
              <w:adjustRightInd w:val="0"/>
              <w:rPr>
                <w:lang w:val="et-EE"/>
              </w:rPr>
            </w:pPr>
            <w:r w:rsidRPr="00F96339">
              <w:rPr>
                <w:lang w:val="et-EE"/>
              </w:rPr>
              <w:t xml:space="preserve">Praktika on </w:t>
            </w:r>
            <w:r w:rsidRPr="00F96339">
              <w:rPr>
                <w:b/>
                <w:lang w:val="et-EE"/>
              </w:rPr>
              <w:t>„arvestatud”</w:t>
            </w:r>
            <w:r w:rsidRPr="00F96339">
              <w:rPr>
                <w:lang w:val="et-EE"/>
              </w:rPr>
              <w:t xml:space="preserve"> kui on esitatud aruanne, mis sisaldab ülevaadet praktikaettevõttest, praktikandi töö kirjeldust ja hinnangut praktika kohta (nimetus või kirjeldus), töömahtu tundides ja juhendaja allkirja. Praktika hindamisel võetakse arvesse praktika ülesande täitmise tulemuslikkus, praktikaaruande kaitsmine, praktikakoha juhendaja hinnang praktikaülesande täitmisel ja nõuetekohane praktikadokumentide vormistamine</w:t>
            </w:r>
          </w:p>
          <w:p w:rsidR="00BA3900" w:rsidRPr="00F96339" w:rsidRDefault="002C1D03" w:rsidP="002C1D03">
            <w:pPr>
              <w:autoSpaceDE w:val="0"/>
              <w:autoSpaceDN w:val="0"/>
              <w:adjustRightInd w:val="0"/>
              <w:rPr>
                <w:rFonts w:ascii="Times-Roman" w:eastAsia="Calibri" w:hAnsi="Times-Roman" w:cs="Times-Roman"/>
                <w:szCs w:val="24"/>
                <w:lang w:val="et-EE"/>
              </w:rPr>
            </w:pPr>
            <w:proofErr w:type="spellStart"/>
            <w:r w:rsidRPr="00F96339">
              <w:t>Praktika</w:t>
            </w:r>
            <w:proofErr w:type="spellEnd"/>
            <w:r w:rsidRPr="00F96339">
              <w:t xml:space="preserve"> on </w:t>
            </w:r>
            <w:r w:rsidRPr="00F96339">
              <w:rPr>
                <w:b/>
              </w:rPr>
              <w:t>„</w:t>
            </w:r>
            <w:proofErr w:type="spellStart"/>
            <w:r w:rsidRPr="00F96339">
              <w:rPr>
                <w:b/>
              </w:rPr>
              <w:t>mittearvestatud</w:t>
            </w:r>
            <w:proofErr w:type="spellEnd"/>
            <w:r w:rsidRPr="00F96339">
              <w:rPr>
                <w:b/>
              </w:rPr>
              <w:t>”</w:t>
            </w:r>
            <w:r w:rsidRPr="00F96339">
              <w:t xml:space="preserve"> </w:t>
            </w:r>
            <w:proofErr w:type="spellStart"/>
            <w:r w:rsidRPr="00F96339">
              <w:t>juhul</w:t>
            </w:r>
            <w:proofErr w:type="spellEnd"/>
            <w:r w:rsidRPr="00F96339">
              <w:t xml:space="preserve"> </w:t>
            </w:r>
            <w:proofErr w:type="spellStart"/>
            <w:r w:rsidRPr="00F96339">
              <w:t>kui</w:t>
            </w:r>
            <w:proofErr w:type="spellEnd"/>
            <w:r w:rsidRPr="00F96339">
              <w:t xml:space="preserve"> - </w:t>
            </w:r>
            <w:proofErr w:type="spellStart"/>
            <w:r w:rsidRPr="00F96339">
              <w:t>praktika</w:t>
            </w:r>
            <w:proofErr w:type="spellEnd"/>
            <w:r w:rsidRPr="00F96339">
              <w:t xml:space="preserve"> </w:t>
            </w:r>
            <w:proofErr w:type="spellStart"/>
            <w:r w:rsidRPr="00F96339">
              <w:t>ei</w:t>
            </w:r>
            <w:proofErr w:type="spellEnd"/>
            <w:r w:rsidRPr="00F96339">
              <w:t xml:space="preserve"> ole </w:t>
            </w:r>
            <w:proofErr w:type="spellStart"/>
            <w:r w:rsidRPr="00F96339">
              <w:t>läbitud</w:t>
            </w:r>
            <w:proofErr w:type="spellEnd"/>
            <w:r w:rsidRPr="00F96339">
              <w:t xml:space="preserve">; - </w:t>
            </w:r>
            <w:proofErr w:type="spellStart"/>
            <w:r w:rsidRPr="00F96339">
              <w:t>praktikadokumendid</w:t>
            </w:r>
            <w:proofErr w:type="spellEnd"/>
            <w:r w:rsidRPr="00F96339">
              <w:t xml:space="preserve"> </w:t>
            </w:r>
            <w:proofErr w:type="spellStart"/>
            <w:r w:rsidRPr="00F96339">
              <w:t>ei</w:t>
            </w:r>
            <w:proofErr w:type="spellEnd"/>
            <w:r w:rsidRPr="00F96339">
              <w:t xml:space="preserve"> ole </w:t>
            </w:r>
            <w:proofErr w:type="spellStart"/>
            <w:r w:rsidRPr="00F96339">
              <w:t>vormistatud</w:t>
            </w:r>
            <w:proofErr w:type="spellEnd"/>
            <w:r w:rsidRPr="00F96339">
              <w:t xml:space="preserve">; - </w:t>
            </w:r>
            <w:proofErr w:type="spellStart"/>
            <w:r w:rsidRPr="00F96339">
              <w:t>praktikaaruanne</w:t>
            </w:r>
            <w:proofErr w:type="spellEnd"/>
            <w:r w:rsidRPr="00F96339">
              <w:t xml:space="preserve"> </w:t>
            </w:r>
            <w:proofErr w:type="spellStart"/>
            <w:r w:rsidRPr="00F96339">
              <w:t>ei</w:t>
            </w:r>
            <w:proofErr w:type="spellEnd"/>
            <w:r w:rsidRPr="00F96339">
              <w:t xml:space="preserve"> ole </w:t>
            </w:r>
            <w:proofErr w:type="spellStart"/>
            <w:r w:rsidRPr="00F96339">
              <w:t>kaitstud</w:t>
            </w:r>
            <w:proofErr w:type="spellEnd"/>
            <w:r w:rsidRPr="00F96339">
              <w:t>.</w:t>
            </w:r>
          </w:p>
        </w:tc>
      </w:tr>
      <w:tr w:rsidR="008A4F0F" w:rsidRPr="00F96339" w:rsidTr="004A279E">
        <w:tc>
          <w:tcPr>
            <w:tcW w:w="1809" w:type="dxa"/>
            <w:shd w:val="clear" w:color="auto" w:fill="auto"/>
          </w:tcPr>
          <w:p w:rsidR="008A4F0F" w:rsidRPr="00A12837" w:rsidRDefault="008A4F0F" w:rsidP="008A4F0F">
            <w:pPr>
              <w:pStyle w:val="Lisatekst"/>
              <w:spacing w:before="60" w:after="0"/>
              <w:jc w:val="left"/>
            </w:pPr>
            <w:r w:rsidRPr="00A12837">
              <w:t>Praktika-aruanne</w:t>
            </w:r>
          </w:p>
          <w:p w:rsidR="008A4F0F" w:rsidRPr="00A12837" w:rsidRDefault="008A4F0F" w:rsidP="004A279E">
            <w:pPr>
              <w:rPr>
                <w:szCs w:val="24"/>
                <w:lang w:val="et-EE"/>
              </w:rPr>
            </w:pPr>
            <w:r w:rsidRPr="00A12837">
              <w:rPr>
                <w:szCs w:val="24"/>
                <w:lang w:val="et-EE"/>
              </w:rPr>
              <w:t xml:space="preserve">(praktikandi analüüsiv kokkuvõte praktikal omandatust  ning iseenda arengust) </w:t>
            </w:r>
          </w:p>
        </w:tc>
        <w:tc>
          <w:tcPr>
            <w:tcW w:w="7761" w:type="dxa"/>
            <w:shd w:val="clear" w:color="auto" w:fill="auto"/>
          </w:tcPr>
          <w:p w:rsidR="008A4F0F" w:rsidRPr="00A12837" w:rsidRDefault="008A4F0F" w:rsidP="004A279E">
            <w:pPr>
              <w:rPr>
                <w:szCs w:val="24"/>
                <w:lang w:val="et-EE"/>
              </w:rPr>
            </w:pPr>
            <w:r w:rsidRPr="00A12837">
              <w:rPr>
                <w:szCs w:val="24"/>
                <w:lang w:val="et-EE"/>
              </w:rPr>
              <w:t xml:space="preserve">Aruande koostamisel on soovitatav: </w:t>
            </w:r>
          </w:p>
          <w:p w:rsidR="008A4F0F" w:rsidRPr="00A12837" w:rsidRDefault="008A4F0F" w:rsidP="008A4F0F">
            <w:pPr>
              <w:pStyle w:val="Bodymu"/>
              <w:numPr>
                <w:ilvl w:val="1"/>
                <w:numId w:val="4"/>
              </w:numPr>
              <w:ind w:left="357" w:hanging="357"/>
            </w:pPr>
            <w:r w:rsidRPr="00A12837">
              <w:t>Struktureerida aruanne käesoleva juhendi punktis üheksa fikseeritud nõuetest lähtuvalt.</w:t>
            </w:r>
          </w:p>
          <w:p w:rsidR="008A4F0F" w:rsidRPr="00F96339" w:rsidRDefault="008A4F0F" w:rsidP="00EC12AD">
            <w:pPr>
              <w:pStyle w:val="Bodymu"/>
              <w:numPr>
                <w:ilvl w:val="1"/>
                <w:numId w:val="4"/>
              </w:numPr>
              <w:ind w:left="357" w:hanging="357"/>
            </w:pPr>
            <w:r w:rsidRPr="00A12837">
              <w:t>Töö vormistamisel lähtuda teaduskonna/instituudi kirjalike tööde</w:t>
            </w:r>
            <w:r w:rsidR="00F96339">
              <w:t xml:space="preserve"> vormistamise juhendi nõuetest </w:t>
            </w:r>
            <w:r w:rsidR="00EC12AD" w:rsidRPr="00F96339">
              <w:t>(</w:t>
            </w:r>
            <w:r w:rsidR="00EC12AD" w:rsidRPr="00F96339">
              <w:rPr>
                <w:i/>
              </w:rPr>
              <w:t>Kirjalike tööde vormistamise juhend: https://www.ttu.ee/asutused/virumaa-kolledz/vk-tudengile/oppekava-2/</w:t>
            </w:r>
            <w:r w:rsidRPr="00F96339">
              <w:t>).</w:t>
            </w:r>
          </w:p>
          <w:p w:rsidR="008A4F0F" w:rsidRPr="00A12837" w:rsidRDefault="008A4F0F" w:rsidP="008A4F0F">
            <w:pPr>
              <w:pStyle w:val="Bodymu"/>
              <w:numPr>
                <w:ilvl w:val="1"/>
                <w:numId w:val="4"/>
              </w:numPr>
              <w:ind w:left="357" w:hanging="357"/>
            </w:pPr>
            <w:r w:rsidRPr="00A12837">
              <w:t>Anda  hinnang praktika eesmärgipärasusele ning tulemuslikkusele.</w:t>
            </w:r>
          </w:p>
          <w:p w:rsidR="008A4F0F" w:rsidRPr="00A12837" w:rsidRDefault="008A4F0F" w:rsidP="008A4F0F">
            <w:pPr>
              <w:pStyle w:val="Bodymu"/>
              <w:numPr>
                <w:ilvl w:val="1"/>
                <w:numId w:val="4"/>
              </w:numPr>
              <w:ind w:left="357" w:hanging="357"/>
            </w:pPr>
            <w:r w:rsidRPr="00A12837">
              <w:t>Anda hinnang iseendale.</w:t>
            </w:r>
          </w:p>
          <w:p w:rsidR="008A4F0F" w:rsidRPr="00A12837" w:rsidRDefault="008A4F0F" w:rsidP="008A4F0F">
            <w:pPr>
              <w:pStyle w:val="Bodymu"/>
              <w:numPr>
                <w:ilvl w:val="1"/>
                <w:numId w:val="4"/>
              </w:numPr>
              <w:ind w:left="357" w:hanging="357"/>
            </w:pPr>
            <w:r w:rsidRPr="00A12837">
              <w:t>Anda ülevaade praktika käigust ja analüüsida praktika eesmärkide täitmist.</w:t>
            </w:r>
          </w:p>
        </w:tc>
      </w:tr>
      <w:tr w:rsidR="008A4F0F" w:rsidRPr="00441208" w:rsidTr="004A279E">
        <w:tc>
          <w:tcPr>
            <w:tcW w:w="1809" w:type="dxa"/>
            <w:shd w:val="clear" w:color="auto" w:fill="auto"/>
          </w:tcPr>
          <w:p w:rsidR="008A4F0F" w:rsidRPr="00A12837" w:rsidRDefault="008A4F0F" w:rsidP="008A4F0F">
            <w:pPr>
              <w:pStyle w:val="Lisatekst"/>
              <w:spacing w:before="60" w:after="0"/>
              <w:jc w:val="left"/>
            </w:pPr>
            <w:r w:rsidRPr="00A12837">
              <w:t>Praktika-aruande struktuur</w:t>
            </w:r>
          </w:p>
          <w:p w:rsidR="008A4F0F" w:rsidRPr="00D01D8E" w:rsidRDefault="008A4F0F" w:rsidP="004A279E">
            <w:pPr>
              <w:pStyle w:val="Body"/>
              <w:outlineLvl w:val="0"/>
              <w:rPr>
                <w:szCs w:val="24"/>
              </w:rPr>
            </w:pPr>
          </w:p>
        </w:tc>
        <w:tc>
          <w:tcPr>
            <w:tcW w:w="7761" w:type="dxa"/>
            <w:shd w:val="clear" w:color="auto" w:fill="auto"/>
          </w:tcPr>
          <w:p w:rsidR="008A4F0F" w:rsidRPr="00A12837" w:rsidRDefault="008A4F0F" w:rsidP="008A4F0F">
            <w:pPr>
              <w:numPr>
                <w:ilvl w:val="0"/>
                <w:numId w:val="5"/>
              </w:numPr>
              <w:tabs>
                <w:tab w:val="clear" w:pos="360"/>
                <w:tab w:val="num" w:pos="318"/>
              </w:tabs>
              <w:rPr>
                <w:b/>
                <w:szCs w:val="24"/>
                <w:lang w:val="et-EE"/>
              </w:rPr>
            </w:pPr>
            <w:r w:rsidRPr="00A12837">
              <w:rPr>
                <w:b/>
                <w:szCs w:val="24"/>
                <w:lang w:val="et-EE"/>
              </w:rPr>
              <w:t>Sissejuhatus</w:t>
            </w:r>
          </w:p>
          <w:p w:rsidR="008A4F0F" w:rsidRPr="00A12837" w:rsidRDefault="008A4F0F" w:rsidP="004A279E">
            <w:pPr>
              <w:tabs>
                <w:tab w:val="num" w:pos="601"/>
              </w:tabs>
              <w:ind w:left="459" w:hanging="141"/>
              <w:rPr>
                <w:szCs w:val="24"/>
                <w:lang w:val="et-EE"/>
              </w:rPr>
            </w:pPr>
            <w:r w:rsidRPr="00A12837">
              <w:rPr>
                <w:szCs w:val="24"/>
                <w:lang w:val="et-EE"/>
              </w:rPr>
              <w:t>1.1 Praktika eesmärkide ja ülesannete püstitus;</w:t>
            </w:r>
          </w:p>
          <w:p w:rsidR="008A4F0F" w:rsidRPr="00A12837" w:rsidRDefault="008A4F0F" w:rsidP="004A279E">
            <w:pPr>
              <w:tabs>
                <w:tab w:val="num" w:pos="601"/>
              </w:tabs>
              <w:spacing w:after="120"/>
              <w:ind w:left="459" w:hanging="141"/>
              <w:rPr>
                <w:szCs w:val="24"/>
                <w:lang w:val="et-EE"/>
              </w:rPr>
            </w:pPr>
            <w:r w:rsidRPr="00A12837">
              <w:rPr>
                <w:szCs w:val="24"/>
                <w:lang w:val="et-EE"/>
              </w:rPr>
              <w:t>1.2 Valitud praktikakoht/</w:t>
            </w:r>
            <w:r>
              <w:rPr>
                <w:szCs w:val="24"/>
                <w:lang w:val="et-EE"/>
              </w:rPr>
              <w:t xml:space="preserve">praktikakohad </w:t>
            </w:r>
            <w:r w:rsidRPr="00A12837">
              <w:rPr>
                <w:szCs w:val="24"/>
                <w:lang w:val="et-EE"/>
              </w:rPr>
              <w:t>– valikukriteeriumid.</w:t>
            </w:r>
          </w:p>
          <w:p w:rsidR="008A4F0F" w:rsidRPr="00A12837" w:rsidRDefault="008A4F0F" w:rsidP="008A4F0F">
            <w:pPr>
              <w:numPr>
                <w:ilvl w:val="0"/>
                <w:numId w:val="5"/>
              </w:numPr>
              <w:tabs>
                <w:tab w:val="num" w:pos="318"/>
              </w:tabs>
              <w:rPr>
                <w:b/>
                <w:szCs w:val="24"/>
                <w:lang w:val="et-EE"/>
              </w:rPr>
            </w:pPr>
            <w:r w:rsidRPr="00A12837">
              <w:rPr>
                <w:b/>
                <w:szCs w:val="24"/>
                <w:lang w:val="et-EE"/>
              </w:rPr>
              <w:t>Praktikakoha tegevuse analüüs</w:t>
            </w:r>
          </w:p>
          <w:p w:rsidR="008A4F0F" w:rsidRPr="00A12837" w:rsidRDefault="008A4F0F" w:rsidP="004A279E">
            <w:pPr>
              <w:tabs>
                <w:tab w:val="num" w:pos="601"/>
              </w:tabs>
              <w:ind w:left="318"/>
              <w:rPr>
                <w:szCs w:val="24"/>
                <w:lang w:val="et-EE"/>
              </w:rPr>
            </w:pPr>
            <w:r w:rsidRPr="00A12837">
              <w:rPr>
                <w:szCs w:val="24"/>
                <w:lang w:val="et-EE"/>
              </w:rPr>
              <w:t>2.1 Praktikakoha kirjeldus: tegevusala, peamised pakutavad tooted ja teenused, struktuur, töötajate arv, turupositsioon Eestis ja laiemalt;</w:t>
            </w:r>
          </w:p>
          <w:p w:rsidR="008A4F0F" w:rsidRPr="00A12837" w:rsidRDefault="008A4F0F" w:rsidP="004A279E">
            <w:pPr>
              <w:tabs>
                <w:tab w:val="num" w:pos="601"/>
              </w:tabs>
              <w:ind w:left="318"/>
              <w:rPr>
                <w:szCs w:val="24"/>
                <w:lang w:val="et-EE"/>
              </w:rPr>
            </w:pPr>
            <w:r w:rsidRPr="00A12837">
              <w:rPr>
                <w:szCs w:val="24"/>
                <w:lang w:val="et-EE"/>
              </w:rPr>
              <w:t>2.2 Tööprotsessi kirjeldus ja korraldus;</w:t>
            </w:r>
          </w:p>
          <w:p w:rsidR="008A4F0F" w:rsidRPr="00A12837" w:rsidRDefault="008A4F0F" w:rsidP="004A279E">
            <w:pPr>
              <w:tabs>
                <w:tab w:val="num" w:pos="601"/>
              </w:tabs>
              <w:spacing w:after="120"/>
              <w:ind w:left="318"/>
              <w:rPr>
                <w:szCs w:val="24"/>
                <w:lang w:val="et-EE"/>
              </w:rPr>
            </w:pPr>
            <w:r w:rsidRPr="00A12837">
              <w:rPr>
                <w:szCs w:val="24"/>
                <w:lang w:val="et-EE"/>
              </w:rPr>
              <w:t>2.3 Praktikandi töölõigu kirjeldus.</w:t>
            </w:r>
          </w:p>
          <w:p w:rsidR="008A4F0F" w:rsidRPr="00A12837" w:rsidRDefault="008A4F0F" w:rsidP="008A4F0F">
            <w:pPr>
              <w:numPr>
                <w:ilvl w:val="0"/>
                <w:numId w:val="5"/>
              </w:numPr>
              <w:tabs>
                <w:tab w:val="num" w:pos="318"/>
              </w:tabs>
              <w:rPr>
                <w:b/>
                <w:szCs w:val="24"/>
                <w:lang w:val="et-EE"/>
              </w:rPr>
            </w:pPr>
            <w:r w:rsidRPr="00A12837">
              <w:rPr>
                <w:b/>
                <w:szCs w:val="24"/>
                <w:lang w:val="et-EE"/>
              </w:rPr>
              <w:t>Ülevaade praktika käigust (sh eneseanalüüs)</w:t>
            </w:r>
          </w:p>
          <w:p w:rsidR="008A4F0F" w:rsidRPr="00A12837" w:rsidRDefault="008A4F0F" w:rsidP="004A279E">
            <w:pPr>
              <w:tabs>
                <w:tab w:val="num" w:pos="318"/>
              </w:tabs>
              <w:ind w:left="360" w:hanging="42"/>
              <w:rPr>
                <w:szCs w:val="24"/>
                <w:lang w:val="et-EE"/>
              </w:rPr>
            </w:pPr>
            <w:r w:rsidRPr="00A12837">
              <w:rPr>
                <w:szCs w:val="24"/>
                <w:lang w:val="et-EE"/>
              </w:rPr>
              <w:t>3.1 Hinnang ettevalmistusele: teoreetilise ja praktilise ettevalmistuse tase praktika sooritamiseks</w:t>
            </w:r>
            <w:r>
              <w:rPr>
                <w:szCs w:val="24"/>
                <w:lang w:val="et-EE"/>
              </w:rPr>
              <w:t xml:space="preserve">, </w:t>
            </w:r>
            <w:r w:rsidRPr="00A12837">
              <w:rPr>
                <w:szCs w:val="24"/>
                <w:lang w:val="et-EE"/>
              </w:rPr>
              <w:t>tugevad ja nõrgad küljed;</w:t>
            </w:r>
          </w:p>
          <w:p w:rsidR="008A4F0F" w:rsidRPr="00A12837" w:rsidRDefault="008A4F0F" w:rsidP="004A279E">
            <w:pPr>
              <w:tabs>
                <w:tab w:val="num" w:pos="318"/>
              </w:tabs>
              <w:ind w:left="360" w:hanging="42"/>
              <w:rPr>
                <w:szCs w:val="24"/>
                <w:lang w:val="et-EE"/>
              </w:rPr>
            </w:pPr>
            <w:r w:rsidRPr="00A12837">
              <w:rPr>
                <w:szCs w:val="24"/>
                <w:lang w:val="et-EE"/>
              </w:rPr>
              <w:t>3.2 Hinnang toimetulekule: praktika käigus sooritatud tööde ja tegevuste loetelu ning tööülesannetega toimetuleku analüüs;</w:t>
            </w:r>
          </w:p>
          <w:p w:rsidR="008A4F0F" w:rsidRPr="00A12837" w:rsidRDefault="008A4F0F" w:rsidP="004A279E">
            <w:pPr>
              <w:tabs>
                <w:tab w:val="num" w:pos="318"/>
              </w:tabs>
              <w:spacing w:after="120"/>
              <w:ind w:left="360" w:hanging="42"/>
              <w:rPr>
                <w:szCs w:val="24"/>
                <w:lang w:val="et-EE"/>
              </w:rPr>
            </w:pPr>
            <w:r w:rsidRPr="00A12837">
              <w:rPr>
                <w:szCs w:val="24"/>
                <w:lang w:val="et-EE"/>
              </w:rPr>
              <w:t>3.3 Nimeta, mida praktika käigus juurde õppisid. Hinnang uutele teadmistele ja oskustele.</w:t>
            </w:r>
          </w:p>
          <w:p w:rsidR="008A4F0F" w:rsidRPr="00A12837" w:rsidRDefault="008A4F0F" w:rsidP="008A4F0F">
            <w:pPr>
              <w:numPr>
                <w:ilvl w:val="0"/>
                <w:numId w:val="5"/>
              </w:numPr>
              <w:tabs>
                <w:tab w:val="num" w:pos="318"/>
              </w:tabs>
              <w:rPr>
                <w:b/>
                <w:szCs w:val="24"/>
                <w:lang w:val="et-EE"/>
              </w:rPr>
            </w:pPr>
            <w:r w:rsidRPr="00A12837">
              <w:rPr>
                <w:b/>
                <w:szCs w:val="24"/>
                <w:lang w:val="et-EE"/>
              </w:rPr>
              <w:t>Hinnang praktikakohale</w:t>
            </w:r>
          </w:p>
          <w:p w:rsidR="008A4F0F" w:rsidRPr="00A12837" w:rsidRDefault="008A4F0F" w:rsidP="008A4F0F">
            <w:pPr>
              <w:pStyle w:val="ListParagraph"/>
              <w:numPr>
                <w:ilvl w:val="1"/>
                <w:numId w:val="6"/>
              </w:numPr>
              <w:ind w:hanging="42"/>
              <w:rPr>
                <w:szCs w:val="24"/>
                <w:lang w:val="et-EE"/>
              </w:rPr>
            </w:pPr>
            <w:r w:rsidRPr="00A12837">
              <w:rPr>
                <w:szCs w:val="24"/>
                <w:lang w:val="et-EE"/>
              </w:rPr>
              <w:t>Hin</w:t>
            </w:r>
            <w:r>
              <w:rPr>
                <w:szCs w:val="24"/>
                <w:lang w:val="et-EE"/>
              </w:rPr>
              <w:t>nang juhendamisprotsessile ja -</w:t>
            </w:r>
            <w:r w:rsidRPr="00A12837">
              <w:rPr>
                <w:szCs w:val="24"/>
                <w:lang w:val="et-EE"/>
              </w:rPr>
              <w:t>käigule;</w:t>
            </w:r>
          </w:p>
          <w:p w:rsidR="008A4F0F" w:rsidRPr="00A12837" w:rsidRDefault="008A4F0F" w:rsidP="008A4F0F">
            <w:pPr>
              <w:pStyle w:val="ListParagraph"/>
              <w:numPr>
                <w:ilvl w:val="1"/>
                <w:numId w:val="6"/>
              </w:numPr>
              <w:ind w:hanging="42"/>
              <w:rPr>
                <w:szCs w:val="24"/>
                <w:lang w:val="et-EE"/>
              </w:rPr>
            </w:pPr>
            <w:r w:rsidRPr="00A12837">
              <w:rPr>
                <w:szCs w:val="24"/>
                <w:lang w:val="et-EE"/>
              </w:rPr>
              <w:t>Valitud praktikakoha  sobivus praktikaaine eesmärkide täitmiseks.</w:t>
            </w:r>
          </w:p>
          <w:p w:rsidR="008A4F0F" w:rsidRPr="00A12837" w:rsidRDefault="008A4F0F" w:rsidP="008A4F0F">
            <w:pPr>
              <w:numPr>
                <w:ilvl w:val="0"/>
                <w:numId w:val="5"/>
              </w:numPr>
              <w:tabs>
                <w:tab w:val="num" w:pos="318"/>
                <w:tab w:val="num" w:pos="809"/>
              </w:tabs>
              <w:rPr>
                <w:b/>
                <w:szCs w:val="24"/>
                <w:lang w:val="et-EE"/>
              </w:rPr>
            </w:pPr>
            <w:r w:rsidRPr="00A12837">
              <w:rPr>
                <w:b/>
                <w:szCs w:val="24"/>
                <w:lang w:val="et-EE"/>
              </w:rPr>
              <w:t>Kokkuvõte praktikast</w:t>
            </w:r>
          </w:p>
          <w:p w:rsidR="008A4F0F" w:rsidRPr="00A12837" w:rsidRDefault="008A4F0F" w:rsidP="008A4F0F">
            <w:pPr>
              <w:pStyle w:val="ListParagraph"/>
              <w:numPr>
                <w:ilvl w:val="1"/>
                <w:numId w:val="7"/>
              </w:numPr>
              <w:ind w:hanging="42"/>
              <w:rPr>
                <w:szCs w:val="24"/>
                <w:lang w:val="et-EE"/>
              </w:rPr>
            </w:pPr>
            <w:r w:rsidRPr="00A12837">
              <w:rPr>
                <w:szCs w:val="24"/>
                <w:lang w:val="et-EE"/>
              </w:rPr>
              <w:t>Ülevaade praktika käigust ning tulemustest;</w:t>
            </w:r>
          </w:p>
          <w:p w:rsidR="008A4F0F" w:rsidRPr="00A12837" w:rsidRDefault="008A4F0F" w:rsidP="008A4F0F">
            <w:pPr>
              <w:pStyle w:val="ListParagraph"/>
              <w:numPr>
                <w:ilvl w:val="1"/>
                <w:numId w:val="7"/>
              </w:numPr>
              <w:ind w:hanging="42"/>
              <w:rPr>
                <w:szCs w:val="24"/>
                <w:lang w:val="et-EE"/>
              </w:rPr>
            </w:pPr>
            <w:r w:rsidRPr="00A12837">
              <w:rPr>
                <w:szCs w:val="24"/>
                <w:lang w:val="et-EE"/>
              </w:rPr>
              <w:t>Lähtuvalt praktika eesmärkidest anda hinnang praktika tulemustele ja praktikaeesmärkide täitmisele.</w:t>
            </w:r>
          </w:p>
          <w:p w:rsidR="008A4F0F" w:rsidRPr="00A12837" w:rsidRDefault="008A4F0F" w:rsidP="008A4F0F">
            <w:pPr>
              <w:numPr>
                <w:ilvl w:val="0"/>
                <w:numId w:val="5"/>
              </w:numPr>
              <w:tabs>
                <w:tab w:val="num" w:pos="318"/>
                <w:tab w:val="num" w:pos="809"/>
              </w:tabs>
              <w:rPr>
                <w:b/>
                <w:szCs w:val="24"/>
                <w:lang w:val="et-EE"/>
              </w:rPr>
            </w:pPr>
            <w:r w:rsidRPr="00A12837">
              <w:rPr>
                <w:b/>
                <w:szCs w:val="24"/>
                <w:lang w:val="et-EE"/>
              </w:rPr>
              <w:t>Lisad</w:t>
            </w:r>
          </w:p>
          <w:p w:rsidR="008A4F0F" w:rsidRPr="00A12837" w:rsidRDefault="008A4F0F" w:rsidP="008A4F0F">
            <w:pPr>
              <w:pStyle w:val="ListParagraph"/>
              <w:numPr>
                <w:ilvl w:val="1"/>
                <w:numId w:val="8"/>
              </w:numPr>
              <w:tabs>
                <w:tab w:val="left" w:pos="482"/>
                <w:tab w:val="left" w:pos="601"/>
              </w:tabs>
              <w:ind w:left="318" w:firstLine="0"/>
              <w:rPr>
                <w:szCs w:val="24"/>
                <w:lang w:val="et-EE"/>
              </w:rPr>
            </w:pPr>
            <w:r w:rsidRPr="00A12837">
              <w:rPr>
                <w:szCs w:val="24"/>
                <w:lang w:val="et-EE"/>
              </w:rPr>
              <w:t>Kohustuslik lisa</w:t>
            </w:r>
            <w:r>
              <w:rPr>
                <w:szCs w:val="24"/>
                <w:lang w:val="et-EE"/>
              </w:rPr>
              <w:t xml:space="preserve"> – </w:t>
            </w:r>
            <w:r w:rsidRPr="00A12837">
              <w:rPr>
                <w:szCs w:val="24"/>
                <w:lang w:val="et-EE"/>
              </w:rPr>
              <w:t xml:space="preserve">Praktikakoha juhendaja hinnanguvorm </w:t>
            </w:r>
          </w:p>
          <w:p w:rsidR="008A4F0F" w:rsidRPr="00A12837" w:rsidRDefault="008A4F0F" w:rsidP="008A4F0F">
            <w:pPr>
              <w:pStyle w:val="ListParagraph"/>
              <w:numPr>
                <w:ilvl w:val="1"/>
                <w:numId w:val="8"/>
              </w:numPr>
              <w:tabs>
                <w:tab w:val="left" w:pos="482"/>
                <w:tab w:val="left" w:pos="601"/>
              </w:tabs>
              <w:ind w:left="318" w:firstLine="0"/>
              <w:rPr>
                <w:szCs w:val="24"/>
                <w:lang w:val="et-EE"/>
              </w:rPr>
            </w:pPr>
            <w:r w:rsidRPr="00A12837">
              <w:rPr>
                <w:szCs w:val="24"/>
                <w:lang w:val="et-EE"/>
              </w:rPr>
              <w:t>Skeemid, joonised, tabelid, fotod, koopiad vajalikest dokumentidest.</w:t>
            </w:r>
          </w:p>
        </w:tc>
      </w:tr>
      <w:tr w:rsidR="008A4F0F" w:rsidRPr="00441208" w:rsidTr="004A279E">
        <w:tc>
          <w:tcPr>
            <w:tcW w:w="1809" w:type="dxa"/>
            <w:shd w:val="clear" w:color="auto" w:fill="auto"/>
          </w:tcPr>
          <w:p w:rsidR="008A4F0F" w:rsidRPr="00D01D8E" w:rsidRDefault="008A4F0F" w:rsidP="008A4F0F">
            <w:pPr>
              <w:pStyle w:val="Lisatekst"/>
              <w:spacing w:before="60" w:after="0"/>
              <w:jc w:val="left"/>
            </w:pPr>
            <w:r w:rsidRPr="00A12837">
              <w:t>Praktika leping</w:t>
            </w:r>
          </w:p>
          <w:p w:rsidR="008A4F0F" w:rsidRPr="00A12837" w:rsidRDefault="008A4F0F" w:rsidP="004A279E">
            <w:pPr>
              <w:rPr>
                <w:b/>
                <w:szCs w:val="24"/>
                <w:lang w:val="et-EE"/>
              </w:rPr>
            </w:pPr>
          </w:p>
        </w:tc>
        <w:tc>
          <w:tcPr>
            <w:tcW w:w="7761" w:type="dxa"/>
            <w:shd w:val="clear" w:color="auto" w:fill="auto"/>
          </w:tcPr>
          <w:p w:rsidR="008A4F0F" w:rsidRPr="00A12837" w:rsidRDefault="008A4F0F" w:rsidP="008A4F0F">
            <w:pPr>
              <w:pStyle w:val="Bodymu"/>
              <w:numPr>
                <w:ilvl w:val="1"/>
                <w:numId w:val="4"/>
              </w:numPr>
              <w:ind w:left="357" w:hanging="357"/>
            </w:pPr>
            <w:r w:rsidRPr="00A12837">
              <w:t>Vajadusel või praktikakoha nõudel võib praktika sooritamiseks sõlmida kolmepoolse lepingu praktikandi, praktikakoha  ja ülikooli poolse esindaja vahel (ülikooli esindab reeglina spetsialiseerumisega seotud instituudi direktor).</w:t>
            </w:r>
          </w:p>
          <w:p w:rsidR="008A4F0F" w:rsidRPr="00D01D8E" w:rsidRDefault="008A4F0F" w:rsidP="008A4F0F">
            <w:pPr>
              <w:pStyle w:val="Bodymu"/>
              <w:numPr>
                <w:ilvl w:val="1"/>
                <w:numId w:val="4"/>
              </w:numPr>
              <w:ind w:left="357" w:hanging="357"/>
            </w:pPr>
            <w:r w:rsidRPr="00A12837">
              <w:t>Reeglina sõlmib praktikakoht  praktikandiga kahepoolse töö- või praktikalepingu.</w:t>
            </w:r>
          </w:p>
          <w:p w:rsidR="008A4F0F" w:rsidRPr="00D01D8E" w:rsidRDefault="008A4F0F" w:rsidP="008A4F0F">
            <w:pPr>
              <w:pStyle w:val="Bodymu"/>
              <w:numPr>
                <w:ilvl w:val="1"/>
                <w:numId w:val="4"/>
              </w:numPr>
              <w:ind w:left="357" w:hanging="357"/>
            </w:pPr>
            <w:r w:rsidRPr="00D01D8E">
              <w:t>Praktikandi töö tasustamise otsustab praktikakoht (v.a intellektuaalse omandi tekkimise korral).</w:t>
            </w:r>
          </w:p>
        </w:tc>
      </w:tr>
    </w:tbl>
    <w:p w:rsidR="004A279E" w:rsidRPr="00ED5F85" w:rsidRDefault="004A279E" w:rsidP="009C596E">
      <w:pPr>
        <w:rPr>
          <w:sz w:val="16"/>
          <w:lang w:val="fi-FI"/>
        </w:rPr>
      </w:pPr>
    </w:p>
    <w:sectPr w:rsidR="004A279E" w:rsidRPr="00ED5F85" w:rsidSect="00441208">
      <w:headerReference w:type="default" r:id="rId7"/>
      <w:pgSz w:w="11906" w:h="16838" w:code="9"/>
      <w:pgMar w:top="680" w:right="851" w:bottom="680" w:left="1701" w:header="34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0248" w:rsidRDefault="00610248" w:rsidP="008A4F0F">
      <w:r>
        <w:separator/>
      </w:r>
    </w:p>
  </w:endnote>
  <w:endnote w:type="continuationSeparator" w:id="0">
    <w:p w:rsidR="00610248" w:rsidRDefault="00610248" w:rsidP="008A4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0248" w:rsidRDefault="00610248" w:rsidP="008A4F0F">
      <w:r>
        <w:separator/>
      </w:r>
    </w:p>
  </w:footnote>
  <w:footnote w:type="continuationSeparator" w:id="0">
    <w:p w:rsidR="00610248" w:rsidRDefault="00610248" w:rsidP="008A4F0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F0F" w:rsidRDefault="0003777E">
    <w:pPr>
      <w:pStyle w:val="Header"/>
      <w:jc w:val="center"/>
    </w:pPr>
    <w:r>
      <w:fldChar w:fldCharType="begin"/>
    </w:r>
    <w:r w:rsidR="008A4F0F">
      <w:instrText>PAGE   \* MERGEFORMAT</w:instrText>
    </w:r>
    <w:r>
      <w:fldChar w:fldCharType="separate"/>
    </w:r>
    <w:r w:rsidR="00F96339" w:rsidRPr="00F96339">
      <w:rPr>
        <w:noProof/>
        <w:lang w:val="et-EE"/>
      </w:rPr>
      <w:t>2</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040D31"/>
    <w:multiLevelType w:val="multilevel"/>
    <w:tmpl w:val="996437AC"/>
    <w:lvl w:ilvl="0">
      <w:start w:val="1"/>
      <w:numFmt w:val="decimal"/>
      <w:pStyle w:val="Loetelum"/>
      <w:suff w:val="space"/>
      <w:lvlText w:val="§ %1. "/>
      <w:lvlJc w:val="left"/>
      <w:pPr>
        <w:ind w:left="0" w:firstLine="0"/>
      </w:pPr>
      <w:rPr>
        <w:rFonts w:hint="default"/>
        <w:b/>
        <w:i w:val="0"/>
      </w:rPr>
    </w:lvl>
    <w:lvl w:ilvl="1">
      <w:start w:val="1"/>
      <w:numFmt w:val="decimal"/>
      <w:pStyle w:val="Bodym"/>
      <w:suff w:val="space"/>
      <w:lvlText w:val="(%2)"/>
      <w:lvlJc w:val="left"/>
      <w:pPr>
        <w:ind w:left="0" w:firstLine="0"/>
      </w:pPr>
      <w:rPr>
        <w:rFonts w:hint="default"/>
      </w:rPr>
    </w:lvl>
    <w:lvl w:ilvl="2">
      <w:start w:val="1"/>
      <w:numFmt w:val="decimal"/>
      <w:pStyle w:val="Bodym1"/>
      <w:suff w:val="space"/>
      <w:lvlText w:val="%3)"/>
      <w:lvlJc w:val="left"/>
      <w:pPr>
        <w:ind w:left="0" w:firstLine="0"/>
      </w:pPr>
      <w:rPr>
        <w:rFonts w:hint="default"/>
      </w:rPr>
    </w:lvl>
    <w:lvl w:ilvl="3">
      <w:start w:val="1"/>
      <w:numFmt w:val="decimal"/>
      <w:lvlText w:val="%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38AE32F3"/>
    <w:multiLevelType w:val="multilevel"/>
    <w:tmpl w:val="0CD46B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D482D5B"/>
    <w:multiLevelType w:val="multilevel"/>
    <w:tmpl w:val="0CD46BF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12027A1"/>
    <w:multiLevelType w:val="multilevel"/>
    <w:tmpl w:val="C074BB14"/>
    <w:lvl w:ilvl="0">
      <w:start w:val="1"/>
      <w:numFmt w:val="decimal"/>
      <w:pStyle w:val="Lisatekst"/>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67980D38"/>
    <w:multiLevelType w:val="multilevel"/>
    <w:tmpl w:val="0409001F"/>
    <w:lvl w:ilvl="0">
      <w:start w:val="1"/>
      <w:numFmt w:val="decimal"/>
      <w:lvlText w:val="%1."/>
      <w:lvlJc w:val="left"/>
      <w:pPr>
        <w:tabs>
          <w:tab w:val="num" w:pos="360"/>
        </w:tabs>
        <w:ind w:left="360" w:hanging="360"/>
      </w:pPr>
      <w:rPr>
        <w:rFonts w:ascii="Times New Roman" w:hAnsi="Times New Roman" w:cs="Times New Roman"/>
      </w:rPr>
    </w:lvl>
    <w:lvl w:ilvl="1">
      <w:start w:val="1"/>
      <w:numFmt w:val="decimal"/>
      <w:lvlText w:val="%1.%2."/>
      <w:lvlJc w:val="left"/>
      <w:pPr>
        <w:tabs>
          <w:tab w:val="num" w:pos="1425"/>
        </w:tabs>
        <w:ind w:left="1425" w:hanging="432"/>
      </w:pPr>
      <w:rPr>
        <w:rFonts w:ascii="Times New Roman" w:hAnsi="Times New Roman" w:cs="Times New Roman"/>
      </w:rPr>
    </w:lvl>
    <w:lvl w:ilvl="2">
      <w:start w:val="1"/>
      <w:numFmt w:val="decimal"/>
      <w:lvlText w:val="%1.%2.%3."/>
      <w:lvlJc w:val="left"/>
      <w:pPr>
        <w:tabs>
          <w:tab w:val="num" w:pos="1404"/>
        </w:tabs>
        <w:ind w:left="1404" w:hanging="504"/>
      </w:pPr>
      <w:rPr>
        <w:rFonts w:ascii="Times New Roman" w:hAnsi="Times New Roman" w:cs="Times New Roman"/>
      </w:rPr>
    </w:lvl>
    <w:lvl w:ilvl="3">
      <w:start w:val="1"/>
      <w:numFmt w:val="decimal"/>
      <w:lvlText w:val="%1.%2.%3.%4."/>
      <w:lvlJc w:val="left"/>
      <w:pPr>
        <w:tabs>
          <w:tab w:val="num" w:pos="1908"/>
        </w:tabs>
        <w:ind w:left="1908" w:hanging="648"/>
      </w:pPr>
      <w:rPr>
        <w:rFonts w:ascii="Times New Roman" w:hAnsi="Times New Roman" w:cs="Times New Roman"/>
      </w:rPr>
    </w:lvl>
    <w:lvl w:ilvl="4">
      <w:start w:val="1"/>
      <w:numFmt w:val="decimal"/>
      <w:lvlText w:val="%1.%2.%3.%4.%5."/>
      <w:lvlJc w:val="left"/>
      <w:pPr>
        <w:tabs>
          <w:tab w:val="num" w:pos="2412"/>
        </w:tabs>
        <w:ind w:left="2412" w:hanging="792"/>
      </w:pPr>
      <w:rPr>
        <w:rFonts w:ascii="Times New Roman" w:hAnsi="Times New Roman" w:cs="Times New Roman"/>
      </w:rPr>
    </w:lvl>
    <w:lvl w:ilvl="5">
      <w:start w:val="1"/>
      <w:numFmt w:val="decimal"/>
      <w:lvlText w:val="%1.%2.%3.%4.%5.%6."/>
      <w:lvlJc w:val="left"/>
      <w:pPr>
        <w:tabs>
          <w:tab w:val="num" w:pos="2916"/>
        </w:tabs>
        <w:ind w:left="2916" w:hanging="936"/>
      </w:pPr>
      <w:rPr>
        <w:rFonts w:ascii="Times New Roman" w:hAnsi="Times New Roman" w:cs="Times New Roman"/>
      </w:rPr>
    </w:lvl>
    <w:lvl w:ilvl="6">
      <w:start w:val="1"/>
      <w:numFmt w:val="decimal"/>
      <w:lvlText w:val="%1.%2.%3.%4.%5.%6.%7."/>
      <w:lvlJc w:val="left"/>
      <w:pPr>
        <w:tabs>
          <w:tab w:val="num" w:pos="3420"/>
        </w:tabs>
        <w:ind w:left="3420" w:hanging="1080"/>
      </w:pPr>
      <w:rPr>
        <w:rFonts w:ascii="Times New Roman" w:hAnsi="Times New Roman" w:cs="Times New Roman"/>
      </w:rPr>
    </w:lvl>
    <w:lvl w:ilvl="7">
      <w:start w:val="1"/>
      <w:numFmt w:val="decimal"/>
      <w:lvlText w:val="%1.%2.%3.%4.%5.%6.%7.%8."/>
      <w:lvlJc w:val="left"/>
      <w:pPr>
        <w:tabs>
          <w:tab w:val="num" w:pos="3924"/>
        </w:tabs>
        <w:ind w:left="3924" w:hanging="1224"/>
      </w:pPr>
      <w:rPr>
        <w:rFonts w:ascii="Times New Roman" w:hAnsi="Times New Roman" w:cs="Times New Roman"/>
      </w:rPr>
    </w:lvl>
    <w:lvl w:ilvl="8">
      <w:start w:val="1"/>
      <w:numFmt w:val="decimal"/>
      <w:lvlText w:val="%1.%2.%3.%4.%5.%6.%7.%8.%9."/>
      <w:lvlJc w:val="left"/>
      <w:pPr>
        <w:tabs>
          <w:tab w:val="num" w:pos="4500"/>
        </w:tabs>
        <w:ind w:left="4500" w:hanging="1440"/>
      </w:pPr>
      <w:rPr>
        <w:rFonts w:ascii="Times New Roman" w:hAnsi="Times New Roman" w:cs="Times New Roman"/>
      </w:rPr>
    </w:lvl>
  </w:abstractNum>
  <w:abstractNum w:abstractNumId="5" w15:restartNumberingAfterBreak="0">
    <w:nsid w:val="69D565BB"/>
    <w:multiLevelType w:val="multilevel"/>
    <w:tmpl w:val="0CD46BF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0"/>
  </w:num>
  <w:num w:numId="3">
    <w:abstractNumId w:val="0"/>
  </w:num>
  <w:num w:numId="4">
    <w:abstractNumId w:val="3"/>
  </w:num>
  <w:num w:numId="5">
    <w:abstractNumId w:val="4"/>
  </w:num>
  <w:num w:numId="6">
    <w:abstractNumId w:val="1"/>
  </w:num>
  <w:num w:numId="7">
    <w:abstractNumId w:val="5"/>
  </w:num>
  <w:num w:numId="8">
    <w:abstractNumId w:val="2"/>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F0F"/>
    <w:rsid w:val="00001CFA"/>
    <w:rsid w:val="0001074B"/>
    <w:rsid w:val="0003777E"/>
    <w:rsid w:val="00263469"/>
    <w:rsid w:val="00271B37"/>
    <w:rsid w:val="002A7CBC"/>
    <w:rsid w:val="002C1D03"/>
    <w:rsid w:val="002C619C"/>
    <w:rsid w:val="00323B54"/>
    <w:rsid w:val="003A437B"/>
    <w:rsid w:val="00441208"/>
    <w:rsid w:val="00486ABC"/>
    <w:rsid w:val="004A279E"/>
    <w:rsid w:val="004F5DEC"/>
    <w:rsid w:val="00553331"/>
    <w:rsid w:val="00561550"/>
    <w:rsid w:val="005E4F84"/>
    <w:rsid w:val="006001BA"/>
    <w:rsid w:val="00600E39"/>
    <w:rsid w:val="00610248"/>
    <w:rsid w:val="00610901"/>
    <w:rsid w:val="00772778"/>
    <w:rsid w:val="007F180C"/>
    <w:rsid w:val="008031DC"/>
    <w:rsid w:val="00854044"/>
    <w:rsid w:val="008839DB"/>
    <w:rsid w:val="008A4F0F"/>
    <w:rsid w:val="008D484E"/>
    <w:rsid w:val="009143F5"/>
    <w:rsid w:val="009B3E16"/>
    <w:rsid w:val="009C596E"/>
    <w:rsid w:val="00A04614"/>
    <w:rsid w:val="00A06CBC"/>
    <w:rsid w:val="00A16A9D"/>
    <w:rsid w:val="00A41F5B"/>
    <w:rsid w:val="00BA3900"/>
    <w:rsid w:val="00C8240E"/>
    <w:rsid w:val="00D22C2A"/>
    <w:rsid w:val="00E541F5"/>
    <w:rsid w:val="00EC12AD"/>
    <w:rsid w:val="00ED2A62"/>
    <w:rsid w:val="00ED5F85"/>
    <w:rsid w:val="00F3430E"/>
    <w:rsid w:val="00F96339"/>
    <w:rsid w:val="00FE68EF"/>
  </w:rsids>
  <m:mathPr>
    <m:mathFont m:val="Cambria Math"/>
    <m:brkBin m:val="before"/>
    <m:brkBinSub m:val="--"/>
    <m:smallFrac/>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C6816"/>
  <w15:docId w15:val="{6A248067-5809-4A3F-AF3B-B077DB3C4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2A62"/>
    <w:rPr>
      <w:sz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lkirjastatuddigit">
    <w:name w:val="Allkirjastatud digit"/>
    <w:basedOn w:val="BodyText"/>
    <w:qFormat/>
    <w:rsid w:val="00F3430E"/>
    <w:pPr>
      <w:spacing w:before="360"/>
    </w:pPr>
  </w:style>
  <w:style w:type="paragraph" w:styleId="BodyText">
    <w:name w:val="Body Text"/>
    <w:basedOn w:val="Normal"/>
    <w:link w:val="BodyTextChar"/>
    <w:rsid w:val="002C619C"/>
    <w:pPr>
      <w:spacing w:after="120"/>
      <w:jc w:val="both"/>
    </w:pPr>
    <w:rPr>
      <w:lang w:val="et-EE"/>
    </w:rPr>
  </w:style>
  <w:style w:type="character" w:customStyle="1" w:styleId="BodyTextChar">
    <w:name w:val="Body Text Char"/>
    <w:link w:val="BodyText"/>
    <w:rsid w:val="002C619C"/>
    <w:rPr>
      <w:rFonts w:ascii="Times New Roman" w:hAnsi="Times New Roman" w:cs="Times New Roman"/>
      <w:sz w:val="24"/>
      <w:szCs w:val="20"/>
    </w:rPr>
  </w:style>
  <w:style w:type="paragraph" w:customStyle="1" w:styleId="Allkirjastajanimi">
    <w:name w:val="Allkirjastaja nimi"/>
    <w:basedOn w:val="BodyText"/>
    <w:next w:val="BodyText"/>
    <w:qFormat/>
    <w:rsid w:val="00F3430E"/>
  </w:style>
  <w:style w:type="paragraph" w:customStyle="1" w:styleId="Doknimi">
    <w:name w:val="Doknimi"/>
    <w:basedOn w:val="BodyText"/>
    <w:qFormat/>
    <w:rsid w:val="00FE68EF"/>
    <w:pPr>
      <w:spacing w:before="800" w:after="360"/>
    </w:pPr>
    <w:rPr>
      <w:rFonts w:eastAsia="Batang"/>
      <w:b/>
      <w:bCs/>
      <w:noProof/>
    </w:rPr>
  </w:style>
  <w:style w:type="paragraph" w:customStyle="1" w:styleId="Bodym">
    <w:name w:val="Bodym"/>
    <w:basedOn w:val="Normal"/>
    <w:rsid w:val="00FE68EF"/>
    <w:pPr>
      <w:numPr>
        <w:ilvl w:val="1"/>
        <w:numId w:val="3"/>
      </w:numPr>
      <w:spacing w:before="80"/>
    </w:pPr>
  </w:style>
  <w:style w:type="paragraph" w:customStyle="1" w:styleId="Bodym1">
    <w:name w:val="Bodym1"/>
    <w:basedOn w:val="Bodym"/>
    <w:rsid w:val="00FE68EF"/>
    <w:pPr>
      <w:numPr>
        <w:ilvl w:val="2"/>
      </w:numPr>
      <w:spacing w:before="0"/>
    </w:pPr>
  </w:style>
  <w:style w:type="paragraph" w:customStyle="1" w:styleId="Loetelum">
    <w:name w:val="Loetelum"/>
    <w:basedOn w:val="Normal"/>
    <w:rsid w:val="00FE68EF"/>
    <w:pPr>
      <w:keepNext/>
      <w:numPr>
        <w:numId w:val="3"/>
      </w:numPr>
      <w:spacing w:before="120"/>
    </w:pPr>
    <w:rPr>
      <w:b/>
    </w:rPr>
  </w:style>
  <w:style w:type="paragraph" w:customStyle="1" w:styleId="Pealk1">
    <w:name w:val="Pealk1"/>
    <w:basedOn w:val="BodyText"/>
    <w:qFormat/>
    <w:rsid w:val="009C596E"/>
    <w:pPr>
      <w:keepNext/>
      <w:tabs>
        <w:tab w:val="left" w:pos="6521"/>
      </w:tabs>
      <w:spacing w:before="320" w:after="240"/>
    </w:pPr>
    <w:rPr>
      <w:b/>
    </w:rPr>
  </w:style>
  <w:style w:type="paragraph" w:customStyle="1" w:styleId="Lisatekst">
    <w:name w:val="Lisatekst"/>
    <w:basedOn w:val="BodyText"/>
    <w:uiPriority w:val="99"/>
    <w:rsid w:val="0001074B"/>
    <w:pPr>
      <w:numPr>
        <w:numId w:val="4"/>
      </w:numPr>
      <w:tabs>
        <w:tab w:val="left" w:pos="6521"/>
      </w:tabs>
      <w:spacing w:before="120"/>
    </w:pPr>
  </w:style>
  <w:style w:type="paragraph" w:customStyle="1" w:styleId="Bodylisam">
    <w:name w:val="Bodylisam"/>
    <w:basedOn w:val="Normal"/>
    <w:uiPriority w:val="99"/>
    <w:rsid w:val="0001074B"/>
    <w:pPr>
      <w:spacing w:before="80"/>
    </w:pPr>
  </w:style>
  <w:style w:type="paragraph" w:customStyle="1" w:styleId="Bodymlisa">
    <w:name w:val="Bodymlisa"/>
    <w:basedOn w:val="Normal"/>
    <w:uiPriority w:val="99"/>
    <w:rsid w:val="0001074B"/>
  </w:style>
  <w:style w:type="paragraph" w:customStyle="1" w:styleId="Body">
    <w:name w:val="Body"/>
    <w:basedOn w:val="BodyText"/>
    <w:rsid w:val="008A4F0F"/>
    <w:pPr>
      <w:tabs>
        <w:tab w:val="left" w:pos="6521"/>
      </w:tabs>
      <w:spacing w:after="0"/>
      <w:jc w:val="left"/>
    </w:pPr>
  </w:style>
  <w:style w:type="paragraph" w:styleId="ListParagraph">
    <w:name w:val="List Paragraph"/>
    <w:basedOn w:val="Normal"/>
    <w:uiPriority w:val="34"/>
    <w:qFormat/>
    <w:rsid w:val="008A4F0F"/>
    <w:pPr>
      <w:ind w:left="720"/>
      <w:contextualSpacing/>
    </w:pPr>
  </w:style>
  <w:style w:type="paragraph" w:customStyle="1" w:styleId="Bodymu">
    <w:name w:val="Bodymu"/>
    <w:basedOn w:val="Bodym"/>
    <w:qFormat/>
    <w:rsid w:val="008A4F0F"/>
    <w:pPr>
      <w:numPr>
        <w:ilvl w:val="0"/>
        <w:numId w:val="0"/>
      </w:numPr>
      <w:spacing w:before="60"/>
      <w:ind w:left="357" w:hanging="357"/>
    </w:pPr>
    <w:rPr>
      <w:lang w:val="et-EE"/>
    </w:rPr>
  </w:style>
  <w:style w:type="paragraph" w:customStyle="1" w:styleId="Bodym1u">
    <w:name w:val="Bodym1u"/>
    <w:basedOn w:val="Bodym1"/>
    <w:qFormat/>
    <w:rsid w:val="008A4F0F"/>
    <w:pPr>
      <w:numPr>
        <w:ilvl w:val="0"/>
        <w:numId w:val="0"/>
      </w:numPr>
    </w:pPr>
    <w:rPr>
      <w:lang w:val="et-EE"/>
    </w:rPr>
  </w:style>
  <w:style w:type="paragraph" w:customStyle="1" w:styleId="Lisa">
    <w:name w:val="Lisa"/>
    <w:basedOn w:val="Body"/>
    <w:qFormat/>
    <w:rsid w:val="008A4F0F"/>
    <w:pPr>
      <w:jc w:val="right"/>
    </w:pPr>
  </w:style>
  <w:style w:type="paragraph" w:styleId="Header">
    <w:name w:val="header"/>
    <w:basedOn w:val="Normal"/>
    <w:link w:val="HeaderChar"/>
    <w:uiPriority w:val="99"/>
    <w:unhideWhenUsed/>
    <w:rsid w:val="008A4F0F"/>
    <w:pPr>
      <w:tabs>
        <w:tab w:val="center" w:pos="4536"/>
        <w:tab w:val="right" w:pos="9072"/>
      </w:tabs>
    </w:pPr>
  </w:style>
  <w:style w:type="character" w:customStyle="1" w:styleId="HeaderChar">
    <w:name w:val="Header Char"/>
    <w:link w:val="Header"/>
    <w:uiPriority w:val="99"/>
    <w:rsid w:val="008A4F0F"/>
    <w:rPr>
      <w:rFonts w:ascii="Times New Roman" w:hAnsi="Times New Roman" w:cs="Times New Roman"/>
      <w:sz w:val="24"/>
      <w:szCs w:val="20"/>
      <w:lang w:val="en-GB"/>
    </w:rPr>
  </w:style>
  <w:style w:type="paragraph" w:styleId="Footer">
    <w:name w:val="footer"/>
    <w:basedOn w:val="Normal"/>
    <w:link w:val="FooterChar"/>
    <w:uiPriority w:val="99"/>
    <w:unhideWhenUsed/>
    <w:rsid w:val="008A4F0F"/>
    <w:pPr>
      <w:tabs>
        <w:tab w:val="center" w:pos="4536"/>
        <w:tab w:val="right" w:pos="9072"/>
      </w:tabs>
    </w:pPr>
  </w:style>
  <w:style w:type="character" w:customStyle="1" w:styleId="FooterChar">
    <w:name w:val="Footer Char"/>
    <w:link w:val="Footer"/>
    <w:uiPriority w:val="99"/>
    <w:rsid w:val="008A4F0F"/>
    <w:rPr>
      <w:rFonts w:ascii="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45B31B79</Template>
  <TotalTime>1</TotalTime>
  <Pages>2</Pages>
  <Words>838</Words>
  <Characters>4777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Tallinn University of Technology</Company>
  <LinksUpToDate>false</LinksUpToDate>
  <CharactersWithSpaces>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Viivi Jokk</dc:creator>
  <cp:lastModifiedBy>Reet Pärss</cp:lastModifiedBy>
  <cp:revision>2</cp:revision>
  <dcterms:created xsi:type="dcterms:W3CDTF">2018-09-07T10:26:00Z</dcterms:created>
  <dcterms:modified xsi:type="dcterms:W3CDTF">2018-09-07T10:26:00Z</dcterms:modified>
</cp:coreProperties>
</file>